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58"/>
        <w:gridCol w:w="8464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670" cy="713678"/>
                  <wp:effectExtent l="0" t="0" r="0" b="0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46" cy="7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B95EDD" w:rsidRDefault="00B95EDD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95EDD" w:rsidRPr="006128F6" w:rsidRDefault="00297F7B" w:rsidP="00B95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B95EDD" w:rsidRDefault="00807361" w:rsidP="00807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</w:t>
            </w:r>
            <w:r w:rsidR="006128F6"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ЕХ, С КЕМ НЕ ОФОРМЛЕНЫ ТРУДОВЫЕ </w:t>
            </w: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ДОГОВОРЫ</w:t>
            </w:r>
          </w:p>
        </w:tc>
      </w:tr>
    </w:tbl>
    <w:p w:rsidR="00B95EDD" w:rsidRDefault="00B95EDD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C5C89" w:rsidRPr="004F4451" w:rsidRDefault="00FC5C89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Согласно статье 15 Трудового кодекса 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ТК РФ)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20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трудовые отношения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отношения, основанные на соглашении между работником 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 о личном выполнении работником за плату трудовой функции (работы по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должности в соответствии со штатным расписанием, профессии, специальности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Трудовые отношения возникают между работником и работодателем на основании трудового договора (статья 16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 </w:t>
      </w:r>
    </w:p>
    <w:p w:rsidR="00DC0EE9" w:rsidRDefault="00FC5C89" w:rsidP="00DC0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Трудовой договор заключается в письменной форме в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двух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экземплярах, каждый из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которых подписывается работником и работодателем. Экземпляр, хранящийся у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работодателя, должен содержать подпись работника о получении своего экземпляра договора. </w:t>
      </w:r>
    </w:p>
    <w:p w:rsidR="00A04A38" w:rsidRPr="00A13D12" w:rsidRDefault="00C446BB" w:rsidP="00A04A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заключить трудовой договор можно путем обмена электронными документами.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Электронный документооборот 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может 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вводит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ь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организации. При этом переход на взаимодействие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 работодателем посредством электронного документооборота осуществляется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 письменного согласия работника. А при приеме на работу нового сотрудника работодатель должен проинформировать его о ведении электронного документооборота. Однако стоит учесть, что согласие не потребуется от лиц, которые приняты на работу после 31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.12.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2021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 у которых по состоянию на 31.12.2021 отсутств</w:t>
      </w:r>
      <w:r w:rsidR="00F7338C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ов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ал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трудовой стаж.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Отсутствие электронной подписи у лица, поступающего на работу, либо отсутствие его согласия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взаимодействие с работодателем посредством электронного документооборота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(за исключением случая, указанного в  ч. 7 статья 22</w:t>
      </w:r>
      <w:r w:rsidR="00F7338C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.2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ТК РФ) не может быть основанием для отказа в заключении трудового договора.</w:t>
      </w:r>
    </w:p>
    <w:p w:rsidR="005A7874" w:rsidRPr="00A04A38" w:rsidRDefault="00FC5C89" w:rsidP="00A04A38">
      <w:pPr>
        <w:pStyle w:val="ConsPlusNormal"/>
        <w:suppressAutoHyphens/>
        <w:ind w:firstLine="709"/>
        <w:jc w:val="both"/>
        <w:rPr>
          <w:color w:val="333333"/>
          <w:sz w:val="23"/>
          <w:szCs w:val="23"/>
          <w:shd w:val="clear" w:color="auto" w:fill="FFFFFF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трудовой договор, не оформленный в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это </w:t>
      </w:r>
      <w:hyperlink r:id="rId9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представителя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При фактическом допущении работника к работе работодатель обязан оформить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ним трудовой договор в письменной форме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 позднее трех рабочих дней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 дня фактического допущения работника к работе, а если отношения, связанные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67.1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="00722AB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иными федеральными </w:t>
      </w:r>
      <w:hyperlink r:id="rId10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законами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C5C89" w:rsidRPr="004F4451" w:rsidRDefault="00FC5C89" w:rsidP="00FC5C8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Неоформление трудового договора является нарушением трудовых прав.</w:t>
      </w:r>
    </w:p>
    <w:p w:rsidR="005E522C" w:rsidRPr="004F4451" w:rsidRDefault="00052808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пункт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ом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Кодекса об административных правонарушениях 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КоАП РФ)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E522C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</w:t>
      </w:r>
      <w:hyperlink r:id="rId11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актическо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 xml:space="preserve"> допущени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трех тысяч до 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-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десяти тысяч до двадцати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6128F6" w:rsidRPr="004F4451" w:rsidRDefault="005E522C" w:rsidP="00E55D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пунктом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КоАП РФ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клонени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от оформления или ненадлежаще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оформлени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трудового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</w:t>
      </w:r>
      <w:hyperlink r:id="rId12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заключени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гражданско-правового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фактически регулирующего трудовые отношения между работником и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работодателем, влечет наложение административного штрафа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десяти тысяч до двадцати тысяч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лица,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 до десяти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пятидесяти тысяч до ста тысяч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Совершение 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вышеназванных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</w:t>
      </w:r>
      <w:r w:rsidR="00085FF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дисквалификацию на срок от одного года до трех лет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тридцати тысяч до сорока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ста тысяч до двухсот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2D48E3" w:rsidRPr="004F4451" w:rsidRDefault="006128F6" w:rsidP="00297F7B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E522C" w:rsidRPr="004F4451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Если Вам не безразлично </w:t>
      </w:r>
      <w:r w:rsidR="001E717F"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аше будущее, Вы хотите получать полный объем социальных гарантий, Вам важен размер будущей трудовой пенсии </w:t>
      </w:r>
    </w:p>
    <w:p w:rsidR="00297F7B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ВЫ ДОЛЖНЫ ОТСТАИВАТЬ СВОИ ЗАКОННЫЕ ПРАВА! </w:t>
      </w:r>
    </w:p>
    <w:p w:rsidR="00FC5C89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9E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ЗА ЗАЩИТОЙ ТРУДОВЫХ ПРАВ ВЫ ИМЕЕТЕ ПРАВО </w:t>
      </w:r>
      <w:r w:rsidR="0045779E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ОБРАТИТЬСЯ</w:t>
      </w:r>
      <w:r w:rsidR="005E522C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:</w:t>
      </w:r>
    </w:p>
    <w:p w:rsidR="00936190" w:rsidRPr="00936190" w:rsidRDefault="00936190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Государственную инспекцию труда в Волгоградской области 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8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"Горячей линии" 8-903-479-80-20. 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телефона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орячей линии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": ежедневно без выходных с 09 ч 00 мин.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21 ч 00 мин.;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электронный сервис "СООБЩИТЬ 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ПРОБЛЕМЕ" федерального портала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сети Интернет "ОНЛАЙНИНСПЕКЦИЯ.РФ";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направить обращение в Государственную инспекцию труда в Волгоградской области (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400001, г. Волгоград, ул. Рабоче-Крестьянская, 16)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письменном виде, посредством почтового отправления, доставить лично или воспользоваться порталом государственным услуг)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C5C89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 прокуратуру по месту нахождения работодателя (адрес </w:t>
      </w:r>
      <w:hyperlink r:id="rId13" w:tgtFrame="_blank" w:history="1">
        <w:r w:rsidRPr="004F4451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Прокуратуры Волгоградской области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="00E57FE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400075, Россия, г. Волгоград, ул. Историческая, 124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6465D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тел. (8442) 53-40-68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54A47" w:rsidRPr="00936190" w:rsidRDefault="00FC5C89" w:rsidP="00936190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суд </w:t>
      </w:r>
      <w:r w:rsidR="0045779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A787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за взысканием причитающихся сумм в порядке индивидуального трудового спора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722ABC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lastRenderedPageBreak/>
        <w:t xml:space="preserve">ДЛЯ ЗАЩИТЫ СВОИХ ИНТЕРЕСОВ СЛЕДУЕТ </w:t>
      </w:r>
    </w:p>
    <w:p w:rsidR="00754A47" w:rsidRPr="00754A47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РУКОВОДСТВОВАТЬСЯ СТАТЬЕЙ 352 ТРУДОВОГО КОДЕКСА РОССИЙСКОЙ ФЕДЕРАЦИИ, СОГЛАСНО</w:t>
      </w:r>
      <w:r w:rsidRPr="00754A4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КОТОРОЙ ВЫ ИМЕЕТЕ ПРАВО НА САМОЗАЩИТУ, СУДЕБНУЮ ЗАЩИТУ И ДРУГИЕ СПОСОБЫ ЗАЩИТЫ</w:t>
      </w:r>
    </w:p>
    <w:p w:rsidR="00754A47" w:rsidRPr="00754A47" w:rsidRDefault="00754A47" w:rsidP="00754A47">
      <w:pPr>
        <w:pStyle w:val="a8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5E522C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Телефон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горячей линии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комитета по труду и занятости населения Волгоградской области: 8 (8442) 30-99-60</w:t>
      </w:r>
      <w:r w:rsid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455E2E" w:rsidRPr="00455E2E" w:rsidRDefault="00455E2E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"Почта доверия" комитета по труду и занятости населения Волгоградской области: 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trud</w:t>
      </w:r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volganet</w:t>
      </w:r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</w:p>
    <w:p w:rsidR="008D3428" w:rsidRDefault="005E522C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754A47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Подробная информация о порядке защиты трудовых прав размещена на сайте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комитета по труду и занятости населения Волгоградской области</w:t>
      </w:r>
      <w:r w:rsidRPr="00754A47">
        <w:rPr>
          <w:color w:val="4F6228" w:themeColor="accent3" w:themeShade="80"/>
          <w:sz w:val="26"/>
          <w:szCs w:val="26"/>
        </w:rPr>
        <w:t xml:space="preserve"> </w:t>
      </w:r>
      <w:r w:rsidR="009E6845" w:rsidRPr="00754A47">
        <w:rPr>
          <w:color w:val="4F6228" w:themeColor="accent3" w:themeShade="80"/>
          <w:sz w:val="26"/>
          <w:szCs w:val="26"/>
        </w:rPr>
        <w:t xml:space="preserve">                                  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http:// ktzn.volg</w:t>
      </w:r>
      <w:r w:rsidR="0057482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ograd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.ru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</w:t>
      </w:r>
      <w:r w:rsidR="008D3428" w:rsidRPr="00396B4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в разделе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</w:p>
    <w:p w:rsidR="005E522C" w:rsidRPr="005E522C" w:rsidRDefault="008D3428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6"/>
          <w:szCs w:val="26"/>
          <w:lang w:eastAsia="ru-RU"/>
        </w:rPr>
      </w:pPr>
      <w:r w:rsidRPr="00396B4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"Снижение неформальной занятости" – "Легализация трудовых отношений"</w:t>
      </w:r>
    </w:p>
    <w:sectPr w:rsidR="005E522C" w:rsidRPr="005E522C" w:rsidSect="00E55D37">
      <w:pgSz w:w="11906" w:h="16838"/>
      <w:pgMar w:top="993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10" w:rsidRDefault="00A92310" w:rsidP="00E55D37">
      <w:r>
        <w:separator/>
      </w:r>
    </w:p>
  </w:endnote>
  <w:endnote w:type="continuationSeparator" w:id="0">
    <w:p w:rsidR="00A92310" w:rsidRDefault="00A92310" w:rsidP="00E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10" w:rsidRDefault="00A92310" w:rsidP="00E55D37">
      <w:r>
        <w:separator/>
      </w:r>
    </w:p>
  </w:footnote>
  <w:footnote w:type="continuationSeparator" w:id="0">
    <w:p w:rsidR="00A92310" w:rsidRDefault="00A92310" w:rsidP="00E5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2"/>
    <w:rsid w:val="00044C8A"/>
    <w:rsid w:val="00052808"/>
    <w:rsid w:val="00053950"/>
    <w:rsid w:val="00085FF3"/>
    <w:rsid w:val="0016133A"/>
    <w:rsid w:val="0019077B"/>
    <w:rsid w:val="001E717F"/>
    <w:rsid w:val="00230CC7"/>
    <w:rsid w:val="00297F7B"/>
    <w:rsid w:val="002C4E0F"/>
    <w:rsid w:val="002D48E3"/>
    <w:rsid w:val="002E1F79"/>
    <w:rsid w:val="00344952"/>
    <w:rsid w:val="00360EBF"/>
    <w:rsid w:val="00387174"/>
    <w:rsid w:val="003B56E2"/>
    <w:rsid w:val="00422E3E"/>
    <w:rsid w:val="00455E2E"/>
    <w:rsid w:val="0045779E"/>
    <w:rsid w:val="004E57EC"/>
    <w:rsid w:val="004F4451"/>
    <w:rsid w:val="005731CC"/>
    <w:rsid w:val="00574825"/>
    <w:rsid w:val="005A7874"/>
    <w:rsid w:val="005E522C"/>
    <w:rsid w:val="006128F6"/>
    <w:rsid w:val="00640824"/>
    <w:rsid w:val="006465DE"/>
    <w:rsid w:val="006F551E"/>
    <w:rsid w:val="00722ABC"/>
    <w:rsid w:val="00733B0D"/>
    <w:rsid w:val="00754A47"/>
    <w:rsid w:val="00807361"/>
    <w:rsid w:val="008512E7"/>
    <w:rsid w:val="008D3428"/>
    <w:rsid w:val="00936190"/>
    <w:rsid w:val="009445C9"/>
    <w:rsid w:val="00995E5E"/>
    <w:rsid w:val="009E6845"/>
    <w:rsid w:val="00A04A38"/>
    <w:rsid w:val="00A13D12"/>
    <w:rsid w:val="00A92310"/>
    <w:rsid w:val="00B95EDD"/>
    <w:rsid w:val="00BF4B95"/>
    <w:rsid w:val="00C211D0"/>
    <w:rsid w:val="00C30F4B"/>
    <w:rsid w:val="00C369F8"/>
    <w:rsid w:val="00C446BB"/>
    <w:rsid w:val="00C8154F"/>
    <w:rsid w:val="00C877A7"/>
    <w:rsid w:val="00CA2AC2"/>
    <w:rsid w:val="00CC3E0E"/>
    <w:rsid w:val="00CD20E3"/>
    <w:rsid w:val="00CE1160"/>
    <w:rsid w:val="00CF6864"/>
    <w:rsid w:val="00D17203"/>
    <w:rsid w:val="00D87177"/>
    <w:rsid w:val="00D90A97"/>
    <w:rsid w:val="00DC0EE9"/>
    <w:rsid w:val="00E3150E"/>
    <w:rsid w:val="00E55D37"/>
    <w:rsid w:val="00E577F6"/>
    <w:rsid w:val="00E57FE4"/>
    <w:rsid w:val="00E7427B"/>
    <w:rsid w:val="00E865FE"/>
    <w:rsid w:val="00F7338C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48FBA-1859-49F3-AFD5-7D186BD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D37"/>
  </w:style>
  <w:style w:type="paragraph" w:styleId="ab">
    <w:name w:val="footer"/>
    <w:basedOn w:val="a"/>
    <w:link w:val="ac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278E31506DA2F8C024C1ECA87939E857B26D868407CE9057BB40D7604875FC0622B31AF59702DC28H30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8E31506DA2F8C024C1ECA87939E857B26D868407CE9057BB40D7604875FC0622B31AF59702DD21H30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9BF8DA1C26EB4371D36ACAC3B920BD194E190F533860EA0D91C7C92B72FEF65D74A6AE3F02WD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03AADBEB5AAEC84DACC01D2C40400BE6B0C5F8D7B8105BA27C515B76A92A879DED5189BC6AE95DHDt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mezhevich</dc:creator>
  <cp:lastModifiedBy>gorbadm.kalm@yandex.ru</cp:lastModifiedBy>
  <cp:revision>2</cp:revision>
  <cp:lastPrinted>2023-03-10T14:03:00Z</cp:lastPrinted>
  <dcterms:created xsi:type="dcterms:W3CDTF">2023-03-16T06:23:00Z</dcterms:created>
  <dcterms:modified xsi:type="dcterms:W3CDTF">2023-03-16T06:23:00Z</dcterms:modified>
</cp:coreProperties>
</file>